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07" w:rsidRDefault="00DA4FAC">
      <w:pPr>
        <w:tabs>
          <w:tab w:val="center" w:pos="4252"/>
        </w:tabs>
        <w:jc w:val="center"/>
        <w:outlineLvl w:val="0"/>
        <w:rPr>
          <w:rFonts w:ascii="Times New Roman" w:eastAsia="PMingLiU" w:hAnsi="Times New Roman"/>
          <w:b/>
          <w:sz w:val="22"/>
          <w:szCs w:val="21"/>
          <w:lang w:val="es-ES_tradnl" w:eastAsia="zh-TW"/>
        </w:rPr>
      </w:pPr>
      <w:bookmarkStart w:id="0" w:name="_Toc280359852"/>
      <w:bookmarkStart w:id="1" w:name="_GoBack"/>
      <w:bookmarkEnd w:id="1"/>
      <w:r>
        <w:rPr>
          <w:rFonts w:ascii="Times New Roman" w:eastAsia="PMingLiU" w:hAnsi="Times New Roman"/>
          <w:b/>
          <w:sz w:val="22"/>
          <w:szCs w:val="21"/>
          <w:lang w:val="es-ES_tradnl" w:eastAsia="zh-TW"/>
        </w:rPr>
        <w:t>Contrato de arrendamiento de un bien inmueble destinado a vivienda</w:t>
      </w:r>
    </w:p>
    <w:p w:rsidR="00371F07" w:rsidRDefault="00371F07">
      <w:pPr>
        <w:tabs>
          <w:tab w:val="center" w:pos="4252"/>
        </w:tabs>
        <w:snapToGrid w:val="0"/>
        <w:jc w:val="center"/>
        <w:outlineLvl w:val="0"/>
        <w:rPr>
          <w:rFonts w:ascii="Times New Roman" w:eastAsia="PMingLiU" w:hAnsi="Times New Roman"/>
          <w:sz w:val="22"/>
          <w:szCs w:val="21"/>
          <w:lang w:val="es-ES_tradnl" w:eastAsia="zh-TW"/>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99"/>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33"/>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trPr>
          <w:trHeight w:val="370"/>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trPr>
                <w:trHeight w:val="227"/>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trPr>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trPr>
                <w:jc w:val="center"/>
              </w:trPr>
              <w:tc>
                <w:tcPr>
                  <w:tcW w:w="1744" w:type="dxa"/>
                </w:tcPr>
                <w:p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B4E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">
                      <v:textbox inset="5.85pt,.7pt,5.85pt,.7pt"/>
                    </v:shape>
                  </w:pict>
                </mc:Fallback>
              </mc:AlternateContent>
            </w:r>
          </w:p>
        </w:tc>
      </w:tr>
      <w:tr w:rsidR="00371F07">
        <w:trPr>
          <w:trHeight w:val="38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trPr>
          <w:trHeight w:val="393"/>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trPr>
          <w:trHeight w:val="545"/>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trPr>
          <w:cantSplit/>
          <w:trHeight w:val="25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trPr>
          <w:cantSplit/>
          <w:trHeight w:val="2422"/>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kern w:val="0"/>
                <w:sz w:val="18"/>
                <w:szCs w:val="18"/>
                <w:lang w:val="es-ES_tradnl"/>
              </w:rPr>
              <w:t>Cuarto de baño</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Ducha</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Lavabo</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Lugar para lavadora</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Equipo de suministro agua caliente</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Cocina de gas, cocina eléctrica y cocina IH</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Aire acondicionado y calefacción</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Equipo de iluminación</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Bloqueo automático</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Compatible con TV digital terrestre y CATV</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Compatible con Internet</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Buzón</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Caja para guardar paquete</w:t>
            </w:r>
          </w:p>
          <w:p w:rsidR="00371F07" w:rsidRDefault="00DA4FAC">
            <w:pPr>
              <w:tabs>
                <w:tab w:val="center" w:pos="4252"/>
                <w:tab w:val="right" w:pos="8504"/>
              </w:tabs>
              <w:snapToGrid w:val="0"/>
              <w:rPr>
                <w:rFonts w:ascii="Times New Roman" w:eastAsia="ＭＳ ゴシック" w:hAnsi="Times New Roman"/>
                <w:szCs w:val="20"/>
                <w:lang w:val="es-ES_tradnl"/>
              </w:rPr>
            </w:pPr>
            <w:r w:rsidRPr="0002679E">
              <w:rPr>
                <w:rFonts w:ascii="Times New Roman" w:eastAsia="ＭＳ ゴシック" w:hAnsi="Times New Roman"/>
                <w:sz w:val="18"/>
                <w:szCs w:val="18"/>
                <w:lang w:val="es-ES_tradnl"/>
              </w:rPr>
              <w:t>Llave</w:t>
            </w:r>
          </w:p>
        </w:tc>
        <w:tc>
          <w:tcPr>
            <w:tcW w:w="1421" w:type="dxa"/>
            <w:gridSpan w:val="3"/>
            <w:tcBorders>
              <w:left w:val="single" w:sz="6" w:space="0" w:color="auto"/>
              <w:right w:val="single" w:sz="6" w:space="0" w:color="auto"/>
            </w:tcBorders>
          </w:tcPr>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Pr="0002679E"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p w:rsidR="00371F07" w:rsidRDefault="00DA4FAC">
            <w:pPr>
              <w:tabs>
                <w:tab w:val="center" w:pos="4252"/>
                <w:tab w:val="right" w:pos="8504"/>
              </w:tabs>
              <w:snapToGrid w:val="0"/>
              <w:rPr>
                <w:rFonts w:ascii="Times New Roman" w:eastAsia="ＭＳ ゴシック" w:hAnsi="Times New Roman"/>
                <w:szCs w:val="20"/>
                <w:lang w:val="es-ES_tradnl"/>
              </w:rPr>
            </w:pPr>
            <w:r w:rsidRPr="0002679E">
              <w:rPr>
                <w:rFonts w:ascii="Times New Roman" w:eastAsia="ＭＳ ゴシック" w:hAnsi="Times New Roman"/>
                <w:sz w:val="18"/>
                <w:szCs w:val="18"/>
                <w:lang w:val="es-ES_tradnl"/>
              </w:rPr>
              <w:t>Hay</w:t>
            </w:r>
            <w:r w:rsidRPr="0002679E">
              <w:rPr>
                <w:rFonts w:ascii="Times New Roman" w:eastAsia="ＭＳ ゴシック" w:hAnsi="Times New Roman"/>
                <w:sz w:val="18"/>
                <w:szCs w:val="18"/>
                <w:lang w:val="es-ES_tradnl"/>
              </w:rPr>
              <w:t>・</w:t>
            </w:r>
            <w:r w:rsidRPr="0002679E">
              <w:rPr>
                <w:rFonts w:ascii="Times New Roman" w:eastAsia="ＭＳ ゴシック" w:hAnsi="Times New Roman"/>
                <w:sz w:val="18"/>
                <w:szCs w:val="18"/>
                <w:lang w:val="es-ES_tradnl"/>
              </w:rPr>
              <w:t>No hay</w:t>
            </w:r>
          </w:p>
        </w:tc>
        <w:tc>
          <w:tcPr>
            <w:tcW w:w="3541" w:type="dxa"/>
            <w:gridSpan w:val="2"/>
            <w:tcBorders>
              <w:left w:val="single" w:sz="6" w:space="0" w:color="auto"/>
              <w:right w:val="single" w:sz="12" w:space="0" w:color="auto"/>
            </w:tcBorders>
          </w:tcPr>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Default="00371F07">
            <w:pPr>
              <w:tabs>
                <w:tab w:val="center" w:pos="4252"/>
                <w:tab w:val="right" w:pos="8504"/>
              </w:tabs>
              <w:snapToGrid w:val="0"/>
              <w:rPr>
                <w:rFonts w:ascii="Times New Roman" w:eastAsia="ＭＳ ゴシック" w:hAnsi="Times New Roman"/>
                <w:sz w:val="18"/>
                <w:szCs w:val="18"/>
                <w:lang w:val="es-ES_tradnl"/>
              </w:rPr>
            </w:pPr>
          </w:p>
          <w:p w:rsidR="0002679E" w:rsidRDefault="0002679E">
            <w:pPr>
              <w:tabs>
                <w:tab w:val="center" w:pos="4252"/>
                <w:tab w:val="right" w:pos="8504"/>
              </w:tabs>
              <w:snapToGrid w:val="0"/>
              <w:rPr>
                <w:rFonts w:ascii="Times New Roman" w:eastAsia="ＭＳ ゴシック" w:hAnsi="Times New Roman"/>
                <w:sz w:val="18"/>
                <w:szCs w:val="18"/>
                <w:lang w:val="es-ES_tradnl"/>
              </w:rPr>
            </w:pPr>
          </w:p>
          <w:p w:rsidR="0002679E" w:rsidRPr="0002679E" w:rsidRDefault="0002679E">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Pr="0002679E" w:rsidRDefault="00371F07">
            <w:pPr>
              <w:tabs>
                <w:tab w:val="center" w:pos="4252"/>
                <w:tab w:val="right" w:pos="8504"/>
              </w:tabs>
              <w:snapToGrid w:val="0"/>
              <w:rPr>
                <w:rFonts w:ascii="Times New Roman" w:eastAsia="ＭＳ ゴシック" w:hAnsi="Times New Roman"/>
                <w:sz w:val="18"/>
                <w:szCs w:val="18"/>
                <w:lang w:val="es-ES_tradnl"/>
              </w:rPr>
            </w:pPr>
          </w:p>
          <w:p w:rsidR="00371F07" w:rsidRDefault="00DA4FAC">
            <w:pPr>
              <w:tabs>
                <w:tab w:val="center" w:pos="4252"/>
                <w:tab w:val="right" w:pos="8504"/>
              </w:tabs>
              <w:snapToGrid w:val="0"/>
              <w:rPr>
                <w:rFonts w:ascii="Times New Roman" w:eastAsia="ＭＳ ゴシック" w:hAnsi="Times New Roman"/>
                <w:sz w:val="18"/>
                <w:szCs w:val="18"/>
                <w:lang w:val="es-ES_tradnl"/>
              </w:rPr>
            </w:pPr>
            <w:r w:rsidRPr="0002679E">
              <w:rPr>
                <w:rFonts w:ascii="Times New Roman" w:eastAsia="ＭＳ ゴシック" w:hAnsi="Times New Roman"/>
                <w:sz w:val="18"/>
                <w:szCs w:val="18"/>
                <w:lang w:val="es-ES_tradnl" w:eastAsia="zh-TW"/>
              </w:rPr>
              <w:t>(</w:t>
            </w:r>
            <w:r w:rsidRPr="0002679E">
              <w:rPr>
                <w:rFonts w:ascii="Times New Roman" w:eastAsia="PMingLiU" w:hAnsi="Times New Roman"/>
                <w:sz w:val="18"/>
                <w:szCs w:val="18"/>
                <w:lang w:val="es-ES_tradnl" w:eastAsia="zh-TW"/>
              </w:rPr>
              <w:t xml:space="preserve">Llave </w:t>
            </w:r>
            <w:r w:rsidRPr="0002679E">
              <w:rPr>
                <w:rFonts w:ascii="Times New Roman" w:eastAsia="ＭＳ ゴシック" w:hAnsi="Times New Roman"/>
                <w:sz w:val="18"/>
                <w:szCs w:val="18"/>
                <w:lang w:val="es-ES_tradnl" w:eastAsia="zh-TW"/>
              </w:rPr>
              <w:t>No.</w:t>
            </w:r>
            <w:r w:rsidRPr="0002679E">
              <w:rPr>
                <w:rFonts w:ascii="Times New Roman" w:eastAsia="ＭＳ ゴシック" w:hAnsi="Times New Roman" w:hint="eastAsia"/>
                <w:sz w:val="18"/>
                <w:szCs w:val="18"/>
                <w:lang w:val="es-ES_tradnl"/>
              </w:rPr>
              <w:t xml:space="preserve"> </w:t>
            </w:r>
            <w:r w:rsidRPr="0002679E">
              <w:rPr>
                <w:rFonts w:ascii="Times New Roman" w:eastAsia="ＭＳ ゴシック" w:hAnsi="Times New Roman"/>
                <w:sz w:val="18"/>
                <w:szCs w:val="18"/>
                <w:lang w:val="es-ES_tradnl"/>
              </w:rPr>
              <w:t xml:space="preserve">  </w:t>
            </w:r>
            <w:r w:rsidRPr="0002679E">
              <w:rPr>
                <w:rFonts w:ascii="Times New Roman" w:eastAsia="ＭＳ ゴシック" w:hAnsi="Times New Roman"/>
                <w:sz w:val="18"/>
                <w:szCs w:val="18"/>
                <w:lang w:val="es-ES_tradnl"/>
              </w:rPr>
              <w:t>・</w:t>
            </w:r>
            <w:r w:rsidRPr="0002679E">
              <w:rPr>
                <w:rFonts w:ascii="Times New Roman" w:eastAsia="ＭＳ ゴシック" w:hAnsi="Times New Roman" w:hint="eastAsia"/>
                <w:sz w:val="18"/>
                <w:szCs w:val="18"/>
                <w:lang w:val="es-ES_tradnl"/>
              </w:rPr>
              <w:t xml:space="preserve"> </w:t>
            </w:r>
            <w:r w:rsidRPr="0002679E">
              <w:rPr>
                <w:rFonts w:ascii="Times New Roman" w:eastAsia="ＭＳ ゴシック" w:hAnsi="Times New Roman"/>
                <w:sz w:val="18"/>
                <w:szCs w:val="18"/>
                <w:lang w:val="es-ES_tradnl"/>
              </w:rPr>
              <w:t xml:space="preserve">  llaves)</w:t>
            </w:r>
          </w:p>
          <w:p w:rsidR="0002679E" w:rsidRDefault="0002679E">
            <w:pPr>
              <w:tabs>
                <w:tab w:val="center" w:pos="4252"/>
                <w:tab w:val="right" w:pos="8504"/>
              </w:tabs>
              <w:snapToGrid w:val="0"/>
              <w:rPr>
                <w:rFonts w:ascii="Times New Roman" w:eastAsia="ＭＳ ゴシック" w:hAnsi="Times New Roman"/>
                <w:szCs w:val="20"/>
                <w:lang w:val="es-ES_tradnl"/>
              </w:rPr>
            </w:pPr>
          </w:p>
        </w:tc>
      </w:tr>
      <w:tr w:rsidR="00371F07">
        <w:trPr>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02679E" w:rsidRPr="0002679E" w:rsidRDefault="0002679E">
            <w:pPr>
              <w:widowControl/>
              <w:tabs>
                <w:tab w:val="center" w:pos="4252"/>
                <w:tab w:val="right" w:pos="8504"/>
              </w:tabs>
              <w:snapToGrid w:val="0"/>
              <w:rPr>
                <w:rFonts w:ascii="Times New Roman" w:eastAsiaTheme="minorEastAsia" w:hAnsi="Times New Roman"/>
                <w:szCs w:val="20"/>
                <w:lang w:val="es-ES_tradnl"/>
              </w:rPr>
            </w:pPr>
          </w:p>
          <w:p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02679E" w:rsidRPr="0002679E" w:rsidRDefault="0002679E">
            <w:pPr>
              <w:widowControl/>
              <w:tabs>
                <w:tab w:val="center" w:pos="4252"/>
                <w:tab w:val="right" w:pos="8504"/>
              </w:tabs>
              <w:snapToGrid w:val="0"/>
              <w:rPr>
                <w:rFonts w:ascii="Times New Roman" w:eastAsiaTheme="minorEastAsia" w:hAnsi="Times New Roman"/>
                <w:szCs w:val="20"/>
                <w:lang w:val="es-ES_tradnl"/>
              </w:rPr>
            </w:pP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tc>
      </w:tr>
    </w:tbl>
    <w:p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rsidR="0000610A" w:rsidRPr="0000610A" w:rsidRDefault="0000610A" w:rsidP="0000610A">
      <w:pPr>
        <w:widowControl/>
        <w:spacing w:beforeLines="50" w:before="142" w:line="240" w:lineRule="exact"/>
        <w:jc w:val="left"/>
        <w:rPr>
          <w:rFonts w:ascii="Times New Roman" w:eastAsiaTheme="minorEastAsia" w:hAnsi="Times New Roman"/>
          <w:color w:val="000000" w:themeColor="text1"/>
          <w:sz w:val="26"/>
          <w:szCs w:val="26"/>
          <w:lang w:val="es-MX"/>
        </w:rPr>
      </w:pPr>
      <w:r w:rsidRPr="0000610A">
        <w:rPr>
          <w:rFonts w:ascii="Times New Roman" w:eastAsiaTheme="minorEastAsia" w:hAnsi="Times New Roman"/>
          <w:color w:val="000000" w:themeColor="text1"/>
          <w:sz w:val="24"/>
          <w:lang w:val="es-MX"/>
        </w:rPr>
        <w:t>(6) Garante solidario y cantidad máxima hipotecaria</w:t>
      </w:r>
    </w:p>
    <w:tbl>
      <w:tblPr>
        <w:tblW w:w="9640" w:type="dxa"/>
        <w:tblInd w:w="-34" w:type="dxa"/>
        <w:tblLook w:val="01E0" w:firstRow="1" w:lastRow="1" w:firstColumn="1" w:lastColumn="1" w:noHBand="0" w:noVBand="0"/>
      </w:tblPr>
      <w:tblGrid>
        <w:gridCol w:w="2552"/>
        <w:gridCol w:w="7088"/>
      </w:tblGrid>
      <w:tr w:rsidR="0000610A" w:rsidRPr="0000610A" w:rsidTr="00841FD2">
        <w:trPr>
          <w:trHeight w:val="794"/>
        </w:trPr>
        <w:tc>
          <w:tcPr>
            <w:tcW w:w="2552"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Garante</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solidario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hint="eastAsia"/>
                <w:color w:val="000000" w:themeColor="text1"/>
                <w:szCs w:val="21"/>
                <w:lang w:eastAsia="zh-TW"/>
              </w:rPr>
              <w:t>Direcci</w:t>
            </w:r>
            <w:proofErr w:type="spellEnd"/>
            <w:r w:rsidRPr="0000610A">
              <w:rPr>
                <w:rFonts w:ascii="Times New Roman" w:eastAsiaTheme="minorEastAsia" w:hAnsi="Times New Roman" w:hint="eastAsia"/>
                <w:color w:val="000000" w:themeColor="text1"/>
                <w:szCs w:val="21"/>
                <w:lang w:eastAsia="zh-TW"/>
              </w:rPr>
              <w:t>ó</w:t>
            </w:r>
            <w:r w:rsidRPr="0000610A">
              <w:rPr>
                <w:rFonts w:ascii="Times New Roman" w:eastAsiaTheme="minorEastAsia" w:hAnsi="Times New Roman" w:hint="eastAsia"/>
                <w:color w:val="000000" w:themeColor="text1"/>
                <w:szCs w:val="21"/>
                <w:lang w:eastAsia="zh-TW"/>
              </w:rPr>
              <w:t>n (</w:t>
            </w:r>
            <w:r w:rsidRPr="0000610A">
              <w:rPr>
                <w:rFonts w:ascii="Times New Roman" w:eastAsiaTheme="minorEastAsia" w:hAnsi="Times New Roman" w:hint="eastAsia"/>
                <w:color w:val="000000" w:themeColor="text1"/>
                <w:szCs w:val="21"/>
                <w:lang w:eastAsia="zh-TW"/>
              </w:rPr>
              <w:t>〒</w:t>
            </w:r>
            <w:r w:rsidRPr="0000610A">
              <w:rPr>
                <w:rFonts w:ascii="Times New Roman" w:eastAsiaTheme="minorEastAsia" w:hAnsi="Times New Roman" w:hint="eastAsia"/>
                <w:color w:val="000000" w:themeColor="text1"/>
                <w:szCs w:val="21"/>
                <w:lang w:eastAsia="zh-TW"/>
              </w:rPr>
              <w:tab/>
              <w:t>-</w:t>
            </w:r>
            <w:r w:rsidRPr="0000610A">
              <w:rPr>
                <w:rFonts w:ascii="Times New Roman" w:eastAsiaTheme="minorEastAsia" w:hAnsi="Times New Roman" w:hint="eastAsia"/>
                <w:color w:val="000000" w:themeColor="text1"/>
                <w:szCs w:val="21"/>
                <w:lang w:eastAsia="zh-TW"/>
              </w:rPr>
              <w:tab/>
              <w:t>)</w:t>
            </w:r>
          </w:p>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color w:val="000000" w:themeColor="text1"/>
                <w:szCs w:val="21"/>
                <w:lang w:eastAsia="zh-TW"/>
              </w:rPr>
              <w:t>Nombre</w:t>
            </w:r>
            <w:proofErr w:type="spellEnd"/>
            <w:r w:rsidRPr="0000610A">
              <w:rPr>
                <w:rFonts w:ascii="Times New Roman" w:eastAsiaTheme="minorEastAsia" w:hAnsi="Times New Roman"/>
                <w:color w:val="000000" w:themeColor="text1"/>
                <w:szCs w:val="21"/>
                <w:lang w:eastAsia="zh-TW"/>
              </w:rPr>
              <w:t>:                             Tel. (                     )</w:t>
            </w:r>
          </w:p>
        </w:tc>
      </w:tr>
      <w:tr w:rsidR="0000610A" w:rsidRPr="0000610A" w:rsidTr="00841FD2">
        <w:trPr>
          <w:trHeight w:val="397"/>
        </w:trPr>
        <w:tc>
          <w:tcPr>
            <w:tcW w:w="2552"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Cantidad</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máxima</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hipotecaria</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rsidR="0000610A" w:rsidRPr="0000610A" w:rsidRDefault="0000610A" w:rsidP="00FE082B">
            <w:pPr>
              <w:tabs>
                <w:tab w:val="center" w:pos="4252"/>
                <w:tab w:val="right" w:pos="8504"/>
              </w:tabs>
              <w:snapToGrid w:val="0"/>
              <w:rPr>
                <w:rFonts w:ascii="Times New Roman" w:eastAsiaTheme="minorEastAsia" w:hAnsi="Times New Roman"/>
                <w:color w:val="000000" w:themeColor="text1"/>
                <w:szCs w:val="21"/>
              </w:rPr>
            </w:pPr>
          </w:p>
        </w:tc>
      </w:tr>
    </w:tbl>
    <w:p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371F07" w:rsidRDefault="00371F07">
      <w:pPr>
        <w:snapToGrid w:val="0"/>
        <w:rPr>
          <w:rFonts w:ascii="Times New Roman" w:eastAsiaTheme="minorEastAsia" w:hAnsi="Times New Roman"/>
          <w:b/>
          <w:bCs/>
          <w:color w:val="231F20"/>
          <w:kern w:val="0"/>
          <w:szCs w:val="20"/>
          <w:lang w:val="es-ES_tradnl"/>
        </w:rPr>
      </w:pP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adelante al arrendador o propietario se le denominará “el arrendador” y al arrendatario o inquilino se le denominará “el arrendatario”. Al bien inmueble del objetivo que consta en el número (1) de cláusulas introductorias se le denominará “la vivienda arrendada”. El arrendador y el arrendatario concertarán el contrato según la ley de arrendamiento de terreno y vivienda, atendiendo a las siguientes condiciones:</w:t>
      </w:r>
    </w:p>
    <w:p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Duración del contrato y su renovación</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La duración del contrato es la que consta en el punto (2) de cláusulas introductorias.</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Se puede renovar el presente contrato con el previo acuerdo entre el arrendador y 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y el arrendatario prometerán y asegurarán a su contraparte el cumplimiento de los </w:t>
      </w:r>
      <w:r>
        <w:rPr>
          <w:rFonts w:ascii="Times New Roman" w:eastAsia="ＭＳ ゴシック" w:hAnsi="Times New Roman"/>
          <w:sz w:val="21"/>
          <w:szCs w:val="21"/>
          <w:lang w:val="es-ES_tradnl"/>
        </w:rPr>
        <w:lastRenderedPageBreak/>
        <w:t>siguientes puntos.</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en caso de que el arrendatario haya infringido las siguientes obligaciones, pese a las notificaciones del arrendador, fijando un período de tiempo razonable para el cumplimiento, sin embargo, el arrendatario incumple sus obligaciones durante el período.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I. La obligación del cumplimiento del uso de la vivienda arrendada, estipulada en el artículo 3.</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rsidR="00371F07" w:rsidRDefault="00DA4FAC" w:rsidP="000267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r w:rsidR="00E034B4">
        <w:rPr>
          <w:rFonts w:ascii="Times New Roman" w:eastAsia="ＭＳ ゴシック" w:hAnsi="Times New Roman" w:hint="eastAsia"/>
          <w:sz w:val="21"/>
          <w:szCs w:val="21"/>
          <w:lang w:val="es-ES_tradnl"/>
        </w:rPr>
        <w:t>て</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Entrega de la vivienda arrendada</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la vivienda arrendada al arrendador hasta la fecha del vencimiento del plazo establecido en el contrato (sin embargo, en caso de que haya rescisión del contrato conforme al artículo 10, la entrega de la vivienda ha de ser inmediato.</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 avisar con antelación la fecha de entrega de la vivienda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reponer la vivienda en su primitiva situación, salvo el desgaste por el uso ordinario o el deterioro por el paso del tiempo de la vivienda arrendada. No obstante, todos aquellos daños o desgastes no derivados de la obligación del arrendatario no serán sujetos a la reposición en su situación primitiva.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acceso a la vivienda objeto de este contrato del arrendatario junto con un tercero que sea futuro arrendatario u otro a quien le vaya a ser transferido esté bien inmueble una vez venza el presente </w:t>
      </w:r>
      <w:r>
        <w:rPr>
          <w:rFonts w:ascii="Times New Roman" w:eastAsia="ＭＳ ゴシック" w:hAnsi="Times New Roman"/>
          <w:sz w:val="21"/>
          <w:szCs w:val="21"/>
          <w:lang w:val="es-ES_tradnl"/>
        </w:rPr>
        <w:lastRenderedPageBreak/>
        <w:t>contrato puede realizarse con el previo consentimiento del arrendatario actual.</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rsidR="008668CD" w:rsidRDefault="008668CD" w:rsidP="008668CD">
      <w:pPr>
        <w:pStyle w:val="a6"/>
        <w:snapToGrid w:val="0"/>
        <w:ind w:leftChars="0" w:left="420"/>
        <w:rPr>
          <w:rFonts w:ascii="Times New Roman" w:eastAsia="ＭＳ ゴシック" w:hAnsi="Times New Roman"/>
          <w:sz w:val="21"/>
          <w:szCs w:val="21"/>
          <w:lang w:val="es-ES_tradnl"/>
        </w:rPr>
      </w:pPr>
    </w:p>
    <w:p w:rsidR="008668CD" w:rsidRPr="008668CD" w:rsidRDefault="00D46D3A" w:rsidP="008668CD">
      <w:pPr>
        <w:snapToGrid w:val="0"/>
        <w:ind w:left="230" w:hangingChars="100" w:hanging="230"/>
        <w:rPr>
          <w:rFonts w:ascii="Times New Roman" w:eastAsiaTheme="minorEastAsia" w:hAnsi="Times New Roman"/>
          <w:b/>
          <w:bCs/>
          <w:color w:val="000000" w:themeColor="text1"/>
          <w:sz w:val="21"/>
          <w:szCs w:val="21"/>
          <w:lang w:val="es-MX"/>
        </w:rPr>
      </w:pPr>
      <w:r w:rsidRPr="008668CD">
        <w:rPr>
          <w:rFonts w:ascii="Times New Roman" w:eastAsiaTheme="minorEastAsia" w:hAnsi="Times New Roman"/>
          <w:b/>
          <w:bCs/>
          <w:color w:val="000000" w:themeColor="text1"/>
          <w:kern w:val="0"/>
          <w:sz w:val="21"/>
          <w:szCs w:val="21"/>
          <w:lang w:val="es-ES_tradnl"/>
        </w:rPr>
        <w:t>Artículo 17</w:t>
      </w:r>
      <w:r w:rsidRPr="008668CD">
        <w:rPr>
          <w:rFonts w:ascii="Times New Roman" w:eastAsiaTheme="minorEastAsia" w:hAnsi="Times New Roman" w:hint="eastAsia"/>
          <w:b/>
          <w:bCs/>
          <w:color w:val="000000" w:themeColor="text1"/>
          <w:kern w:val="0"/>
          <w:sz w:val="21"/>
          <w:szCs w:val="21"/>
          <w:lang w:val="es-ES_tradnl"/>
        </w:rPr>
        <w:t xml:space="preserve">  </w:t>
      </w:r>
      <w:r w:rsidR="008668CD" w:rsidRPr="008668CD">
        <w:rPr>
          <w:rFonts w:ascii="Times New Roman" w:eastAsiaTheme="minorEastAsia" w:hAnsi="Times New Roman"/>
          <w:b/>
          <w:bCs/>
          <w:color w:val="000000" w:themeColor="text1"/>
          <w:sz w:val="21"/>
          <w:szCs w:val="21"/>
          <w:lang w:val="es-MX"/>
        </w:rPr>
        <w:t>Garante solidario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1.</w:t>
      </w:r>
      <w:r w:rsidRPr="008668CD">
        <w:rPr>
          <w:rFonts w:ascii="Times New Roman" w:eastAsiaTheme="minorEastAsia" w:hAnsi="Times New Roman"/>
          <w:color w:val="000000" w:themeColor="text1"/>
          <w:sz w:val="21"/>
          <w:szCs w:val="21"/>
          <w:lang w:val="es-MX"/>
        </w:rPr>
        <w:tab/>
        <w:t>El garante solidario (en adelante a este se le denominará “el garante solidario”) garantizará el cumplimiento de los pagos correspondientes del arrendatario, y asumirá en forma solidaria toda la obligación derivada de este contrato que el arrendatario debe cumplir. Esto se aplicará también de misma manera cuando se renueva el presente contrato.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2.</w:t>
      </w:r>
      <w:r w:rsidRPr="008668CD">
        <w:rPr>
          <w:rFonts w:ascii="Times New Roman" w:eastAsiaTheme="minorEastAsia" w:hAnsi="Times New Roman"/>
          <w:color w:val="000000" w:themeColor="text1"/>
          <w:sz w:val="21"/>
          <w:szCs w:val="21"/>
          <w:lang w:val="es-MX"/>
        </w:rPr>
        <w:tab/>
        <w:t>El importe mencionado en el párrafo anterior que será asumido por el garante solidario está limitado a la cantidad máxima hipotecaria que figura en la cláusula introductoria (6) y en el espacio para la firma y el sello.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3.</w:t>
      </w:r>
      <w:r w:rsidRPr="008668CD">
        <w:rPr>
          <w:rFonts w:ascii="Times New Roman" w:eastAsiaTheme="minorEastAsia" w:hAnsi="Times New Roman"/>
          <w:color w:val="000000" w:themeColor="text1"/>
          <w:sz w:val="21"/>
          <w:szCs w:val="21"/>
          <w:lang w:val="es-MX"/>
        </w:rPr>
        <w:tab/>
        <w:t>El principal de la deuda que asumirá el garante solidario se fijará cuando muera el arrendatario o el garante solidario.</w:t>
      </w:r>
    </w:p>
    <w:p w:rsidR="008668CD" w:rsidRPr="008668CD" w:rsidRDefault="008668CD" w:rsidP="008668CD">
      <w:pPr>
        <w:snapToGrid w:val="0"/>
        <w:ind w:left="426" w:hangingChars="186" w:hanging="426"/>
        <w:rPr>
          <w:rFonts w:ascii="Times New Roman" w:eastAsiaTheme="minorEastAsia" w:hAnsi="Times New Roman"/>
          <w:color w:val="000000" w:themeColor="text1"/>
          <w:sz w:val="21"/>
          <w:szCs w:val="21"/>
          <w:lang w:val="es-MX"/>
        </w:rPr>
      </w:pPr>
      <w:r w:rsidRPr="008668CD">
        <w:rPr>
          <w:rFonts w:ascii="Times New Roman" w:eastAsiaTheme="minorEastAsia" w:hAnsi="Times New Roman"/>
          <w:color w:val="000000" w:themeColor="text1"/>
          <w:sz w:val="21"/>
          <w:szCs w:val="21"/>
          <w:lang w:val="es-MX"/>
        </w:rPr>
        <w:t>4.</w:t>
      </w:r>
      <w:r w:rsidRPr="008668CD">
        <w:rPr>
          <w:rFonts w:ascii="Times New Roman" w:eastAsiaTheme="minorEastAsia" w:hAnsi="Times New Roman"/>
          <w:color w:val="000000" w:themeColor="text1"/>
          <w:sz w:val="21"/>
          <w:szCs w:val="21"/>
          <w:lang w:val="es-MX"/>
        </w:rPr>
        <w:tab/>
        <w:t>Cuando se solicita por parte del garante solidario, el arrendador deberá proporcionar sin demora al garante solidario el estado de pago de alquiler, gastos de comunidad, etc., la cantidad de atrasos, la cantidad de indemnización, así como la información relacionada con la cantidad de todas las obligaciones del arrendatario.</w:t>
      </w:r>
    </w:p>
    <w:p w:rsidR="00371F07" w:rsidRDefault="00D46D3A" w:rsidP="008668CD">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18</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18, con respecto a las cláusulas especiales del presente contrato de arrendamiento, son los siguientes:</w:t>
      </w: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A4DE7"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371F07" w:rsidRDefault="00371F07">
      <w:pPr>
        <w:rPr>
          <w:rFonts w:ascii="Times New Roman" w:eastAsia="ＭＳ ゴシック" w:hAnsi="Times New Roman"/>
          <w:sz w:val="18"/>
          <w:szCs w:val="18"/>
          <w:lang w:val="es-ES"/>
        </w:rPr>
      </w:pP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0S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" filled="f" stroked="f">
                <v:textbox inset="5.85pt,.7pt,5.85pt,.7pt">
                  <w:txbxContent>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371F07" w:rsidRDefault="00DA4FAC">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tc>
          <w:tcPr>
            <w:tcW w:w="3260" w:type="dxa"/>
          </w:tcPr>
          <w:p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bottom w:val="single" w:sz="4" w:space="0" w:color="auto"/>
            </w:tcBorders>
          </w:tcPr>
          <w:p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left w:val="single" w:sz="4" w:space="0" w:color="auto"/>
              <w:bottom w:val="single" w:sz="4" w:space="0" w:color="000000" w:themeColor="text1"/>
              <w:right w:val="single" w:sz="4" w:space="0" w:color="000000" w:themeColor="text1"/>
            </w:tcBorders>
          </w:tcPr>
          <w:p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trPr>
          <w:trHeight w:val="13002"/>
        </w:trPr>
        <w:tc>
          <w:tcPr>
            <w:tcW w:w="9781" w:type="dxa"/>
          </w:tcPr>
          <w:p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trPr>
                <w:jc w:val="center"/>
              </w:trPr>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rsidR="00371F07" w:rsidRDefault="00371F07">
            <w:pPr>
              <w:snapToGrid w:val="0"/>
              <w:rPr>
                <w:rFonts w:ascii="Times New Roman" w:eastAsia="ＭＳ ゴシック" w:hAnsi="Times New Roman"/>
                <w:color w:val="000000" w:themeColor="text1"/>
                <w:sz w:val="18"/>
                <w:szCs w:val="18"/>
                <w:lang w:val="es-ES"/>
              </w:rPr>
            </w:pPr>
          </w:p>
        </w:tc>
      </w:tr>
    </w:tbl>
    <w:p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tc>
          <w:tcPr>
            <w:tcW w:w="9781" w:type="dxa"/>
          </w:tcPr>
          <w:p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trPr>
                <w:jc w:val="center"/>
              </w:trPr>
              <w:tc>
                <w:tcPr>
                  <w:tcW w:w="1152" w:type="dxa"/>
                  <w:gridSpan w:val="2"/>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cantSplit/>
                <w:trHeight w:val="952"/>
                <w:jc w:val="center"/>
              </w:trPr>
              <w:tc>
                <w:tcPr>
                  <w:tcW w:w="576" w:type="dxa"/>
                  <w:vMerge w:val="restart"/>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trPr>
                <w:cantSplit/>
                <w:trHeight w:val="766"/>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trPr>
                <w:cantSplit/>
                <w:trHeight w:val="1134"/>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371F07" w:rsidRDefault="00DA4FAC">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trPr>
          <w:trHeight w:val="11338"/>
        </w:trPr>
        <w:tc>
          <w:tcPr>
            <w:tcW w:w="9781" w:type="dxa"/>
          </w:tcPr>
          <w:p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trPr>
                <w:trHeight w:val="307"/>
                <w:jc w:val="center"/>
              </w:trPr>
              <w:tc>
                <w:tcPr>
                  <w:tcW w:w="6306" w:type="dxa"/>
                  <w:gridSpan w:val="3"/>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trPr>
                <w:trHeight w:val="638"/>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restart"/>
                  <w:textDirection w:val="btLr"/>
                  <w:vAlign w:val="center"/>
                </w:tcPr>
                <w:p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371F07" w:rsidRDefault="00DA4FAC">
                              <w:pPr>
                                <w:snapToGrid w:val="0"/>
                                <w:spacing w:beforeLines="50" w:before="155"/>
                                <w:rPr>
                                  <w:u w:val="single"/>
                                </w:rPr>
                              </w:pPr>
                              <w:r>
                                <w:rPr>
                                  <w:rFonts w:hint="eastAsia"/>
                                  <w:u w:val="single"/>
                                </w:rPr>
                                <w:t xml:space="preserve">・　　　　　　　　　　　　　　　　　　　　　　　　　　　　　　　　　　　　　　　　　</w:t>
                              </w:r>
                            </w:p>
                            <w:p w:rsidR="00371F07" w:rsidRDefault="00371F07">
                              <w:pPr>
                                <w:snapToGrid w:val="0"/>
                              </w:pPr>
                            </w:p>
                            <w:p w:rsidR="00371F07" w:rsidRDefault="00371F07">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371F07" w:rsidRDefault="00DA4FAC">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371F07" w:rsidRDefault="00371F07">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641FFE" w:rsidRDefault="00641FFE">
      <w:pPr>
        <w:tabs>
          <w:tab w:val="center" w:pos="4252"/>
        </w:tabs>
        <w:snapToGrid w:val="0"/>
        <w:rPr>
          <w:rFonts w:ascii="Times New Roman" w:eastAsia="ＭＳ ゴシック" w:hAnsi="Times New Roman"/>
          <w:sz w:val="24"/>
          <w:lang w:val="es-ES"/>
        </w:rPr>
      </w:pPr>
    </w:p>
    <w:p w:rsidR="00641FFE" w:rsidRPr="00641FFE" w:rsidRDefault="00641FFE">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lastRenderedPageBreak/>
        <w:t>Espacio para firmar y poner sello:</w:t>
      </w:r>
    </w:p>
    <w:p w:rsidR="00641FFE" w:rsidRDefault="00641FFE">
      <w:pPr>
        <w:tabs>
          <w:tab w:val="center" w:pos="4252"/>
        </w:tabs>
        <w:snapToGrid w:val="0"/>
        <w:rPr>
          <w:rFonts w:ascii="Times New Roman" w:eastAsia="ＭＳ ゴシック" w:hAnsi="Times New Roman"/>
          <w:b/>
          <w:sz w:val="21"/>
          <w:lang w:val="es-ES"/>
        </w:rPr>
      </w:pPr>
    </w:p>
    <w:tbl>
      <w:tblPr>
        <w:tblW w:w="9781" w:type="dxa"/>
        <w:tblInd w:w="340" w:type="dxa"/>
        <w:tblLook w:val="01E0" w:firstRow="1" w:lastRow="1" w:firstColumn="1" w:lastColumn="1" w:noHBand="0" w:noVBand="0"/>
      </w:tblPr>
      <w:tblGrid>
        <w:gridCol w:w="9781"/>
      </w:tblGrid>
      <w:tr w:rsidR="00371F07">
        <w:trPr>
          <w:trHeight w:val="9567"/>
        </w:trPr>
        <w:tc>
          <w:tcPr>
            <w:tcW w:w="9781" w:type="dxa"/>
            <w:tcBorders>
              <w:top w:val="single" w:sz="6" w:space="0" w:color="auto"/>
              <w:left w:val="single" w:sz="6" w:space="0" w:color="auto"/>
              <w:bottom w:val="single" w:sz="6" w:space="0" w:color="auto"/>
              <w:right w:val="single" w:sz="6" w:space="0" w:color="auto"/>
            </w:tcBorders>
          </w:tcPr>
          <w:p w:rsidR="00E81B14" w:rsidRDefault="00E81B14">
            <w:pPr>
              <w:tabs>
                <w:tab w:val="center" w:pos="4252"/>
                <w:tab w:val="right" w:pos="8504"/>
              </w:tabs>
              <w:snapToGrid w:val="0"/>
              <w:ind w:rightChars="246" w:right="539"/>
              <w:rPr>
                <w:rFonts w:ascii="Times New Roman" w:eastAsia="ＭＳ ゴシック" w:hAnsi="Times New Roman"/>
                <w:sz w:val="21"/>
                <w:szCs w:val="22"/>
                <w:lang w:val="es-ES"/>
              </w:rPr>
            </w:pPr>
          </w:p>
          <w:p w:rsidR="00371F07" w:rsidRDefault="00E81B14" w:rsidP="00E81B14">
            <w:pPr>
              <w:tabs>
                <w:tab w:val="center" w:pos="4252"/>
                <w:tab w:val="right" w:pos="8504"/>
              </w:tabs>
              <w:snapToGrid w:val="0"/>
              <w:ind w:rightChars="246" w:right="539" w:firstLineChars="100" w:firstLine="229"/>
              <w:rPr>
                <w:rFonts w:ascii="Times New Roman" w:eastAsia="ＭＳ ゴシック" w:hAnsi="Times New Roman"/>
                <w:sz w:val="21"/>
                <w:szCs w:val="22"/>
                <w:lang w:val="es-ES"/>
              </w:rPr>
            </w:pPr>
            <w:r w:rsidRPr="00E81B14">
              <w:rPr>
                <w:rFonts w:ascii="Times New Roman" w:eastAsia="ＭＳ ゴシック" w:hAnsi="Times New Roman"/>
                <w:sz w:val="21"/>
                <w:szCs w:val="22"/>
                <w:lang w:val="es-ES"/>
              </w:rPr>
              <w:t>Para certificar que el arrendador y el arrendatario concluyen el presente contrato de arrendamiento de la vivienda arrendada tal como se detalla en las páginas precedentes y, por su parte, el arrendador y el garante solidario cierran el contrato de garantía para deuda del arrendatario como se indica en la hoja anterior, se confeccionarán tres ejemplares del contrato de arrendamiento del mismo tenor y luego de que el arrendador, el arrendatario y el garante solidario firmen y sellen (con el sello personal), se entregará un ejemplar a cada uno para su conservación.</w:t>
            </w: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1702C1" w:rsidTr="008753DE">
              <w:tc>
                <w:tcPr>
                  <w:tcW w:w="2063" w:type="dxa"/>
                </w:tcPr>
                <w:p w:rsidR="001702C1" w:rsidRDefault="001702C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rsidR="001702C1" w:rsidRDefault="001702C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81B14">
              <w:tc>
                <w:tcPr>
                  <w:tcW w:w="2063" w:type="dxa"/>
                </w:tcPr>
                <w:p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66126C">
              <w:tc>
                <w:tcPr>
                  <w:tcW w:w="2063" w:type="dxa"/>
                </w:tcPr>
                <w:p w:rsidR="001702C1" w:rsidRDefault="001702C1">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1702C1" w:rsidRDefault="001702C1">
                  <w:pPr>
                    <w:tabs>
                      <w:tab w:val="center" w:pos="4252"/>
                      <w:tab w:val="right" w:pos="8504"/>
                    </w:tabs>
                    <w:rPr>
                      <w:rFonts w:ascii="Times New Roman" w:eastAsia="ＭＳ ゴシック" w:hAnsi="Times New Roman"/>
                      <w:sz w:val="21"/>
                      <w:szCs w:val="22"/>
                      <w:lang w:val="es-ES_tradnl"/>
                    </w:rPr>
                  </w:pPr>
                </w:p>
              </w:tc>
            </w:tr>
            <w:tr w:rsidR="00371F07" w:rsidTr="00E81B14">
              <w:tc>
                <w:tcPr>
                  <w:tcW w:w="2063" w:type="dxa"/>
                </w:tcPr>
                <w:p w:rsidR="00371F07" w:rsidRDefault="00DA4FAC">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c>
                <w:tcPr>
                  <w:tcW w:w="1518" w:type="dxa"/>
                  <w:gridSpan w:val="2"/>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371F07" w:rsidTr="00E81B14">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1663BF">
              <w:tc>
                <w:tcPr>
                  <w:tcW w:w="2063" w:type="dxa"/>
                </w:tcPr>
                <w:p w:rsidR="001702C1" w:rsidRDefault="001702C1">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1702C1" w:rsidRDefault="001702C1">
                  <w:pPr>
                    <w:tabs>
                      <w:tab w:val="center" w:pos="4252"/>
                      <w:tab w:val="right" w:pos="8504"/>
                    </w:tabs>
                    <w:rPr>
                      <w:rFonts w:ascii="Times New Roman" w:eastAsia="ＭＳ ゴシック" w:hAnsi="Times New Roman"/>
                      <w:sz w:val="21"/>
                      <w:szCs w:val="22"/>
                      <w:highlight w:val="yellow"/>
                      <w:lang w:val="es-ES_tradnl"/>
                    </w:rPr>
                  </w:pPr>
                </w:p>
              </w:tc>
            </w:tr>
            <w:tr w:rsidR="001702C1" w:rsidTr="005137C8">
              <w:tc>
                <w:tcPr>
                  <w:tcW w:w="2063" w:type="dxa"/>
                </w:tcPr>
                <w:p w:rsidR="001702C1" w:rsidRDefault="001702C1" w:rsidP="003B1658">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sidRPr="00E81B14">
                    <w:rPr>
                      <w:rFonts w:ascii="Times New Roman" w:eastAsia="ＭＳ ゴシック" w:hAnsi="Times New Roman"/>
                      <w:sz w:val="18"/>
                      <w:szCs w:val="22"/>
                      <w:lang w:val="es-ES_tradnl"/>
                    </w:rPr>
                    <w:t>Garante solidario</w:t>
                  </w:r>
                </w:p>
              </w:tc>
              <w:tc>
                <w:tcPr>
                  <w:tcW w:w="7502" w:type="dxa"/>
                  <w:gridSpan w:val="10"/>
                  <w:vAlign w:val="center"/>
                </w:tcPr>
                <w:p w:rsidR="001702C1" w:rsidRDefault="001702C1" w:rsidP="003B1658">
                  <w:pPr>
                    <w:tabs>
                      <w:tab w:val="center" w:pos="4252"/>
                      <w:tab w:val="right" w:pos="8504"/>
                    </w:tabs>
                    <w:spacing w:line="300" w:lineRule="auto"/>
                    <w:rPr>
                      <w:rFonts w:ascii="Times New Roman" w:eastAsia="ＭＳ ゴシック" w:hAnsi="Times New Roman"/>
                      <w:sz w:val="21"/>
                      <w:szCs w:val="22"/>
                      <w:lang w:val="es-ES_tradnl"/>
                    </w:rPr>
                  </w:pPr>
                  <w:r w:rsidRPr="00E81B14">
                    <w:rPr>
                      <w:rFonts w:ascii="Times New Roman" w:eastAsia="ＭＳ ゴシック" w:hAnsi="Times New Roman" w:hint="eastAsia"/>
                      <w:sz w:val="21"/>
                      <w:szCs w:val="22"/>
                      <w:lang w:val="es-ES_tradnl"/>
                    </w:rPr>
                    <w:t>Domicilio y Código Postal,</w:t>
                  </w:r>
                  <w:r w:rsidRPr="00E81B14">
                    <w:rPr>
                      <w:rFonts w:ascii="Times New Roman" w:eastAsia="ＭＳ ゴシック" w:hAnsi="Times New Roman" w:hint="eastAsia"/>
                      <w:sz w:val="21"/>
                      <w:szCs w:val="22"/>
                      <w:lang w:val="es-ES_tradnl"/>
                    </w:rPr>
                    <w:t>〒</w:t>
                  </w:r>
                </w:p>
              </w:tc>
            </w:tr>
            <w:tr w:rsidR="00E81B14" w:rsidTr="00E81B14">
              <w:tc>
                <w:tcPr>
                  <w:tcW w:w="2063" w:type="dxa"/>
                </w:tcPr>
                <w:p w:rsidR="00E81B14" w:rsidRDefault="00E81B14" w:rsidP="003B1658">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E81B14" w:rsidRDefault="00E81B14" w:rsidP="003B1658">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E81B14" w:rsidRDefault="00E81B14" w:rsidP="003B1658">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81B14" w:rsidTr="00D50E90">
              <w:tc>
                <w:tcPr>
                  <w:tcW w:w="2063" w:type="dxa"/>
                </w:tcPr>
                <w:p w:rsidR="00E81B14" w:rsidRDefault="00E81B14" w:rsidP="003B1658">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81B14" w:rsidRDefault="00E81B14" w:rsidP="003B1658">
                  <w:pPr>
                    <w:tabs>
                      <w:tab w:val="center" w:pos="4252"/>
                      <w:tab w:val="right" w:pos="8504"/>
                    </w:tabs>
                    <w:rPr>
                      <w:rFonts w:ascii="Times New Roman" w:eastAsia="ＭＳ ゴシック" w:hAnsi="Times New Roman"/>
                      <w:sz w:val="21"/>
                      <w:szCs w:val="22"/>
                      <w:lang w:val="es-ES_tradnl"/>
                    </w:rPr>
                  </w:pPr>
                  <w:r w:rsidRPr="00E81B14">
                    <w:rPr>
                      <w:rFonts w:ascii="Times New Roman" w:eastAsia="ＭＳ ゴシック" w:hAnsi="Times New Roman"/>
                      <w:sz w:val="21"/>
                      <w:szCs w:val="22"/>
                      <w:lang w:val="es-ES_tradnl"/>
                    </w:rPr>
                    <w:t>Cantidad máxima hipotecaria</w:t>
                  </w: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rsidR="00E81B14" w:rsidRDefault="00E81B14">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rsidR="00E81B14" w:rsidRDefault="00E81B14">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rsidR="00E81B14" w:rsidRDefault="00E81B14">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B4532C">
              <w:tc>
                <w:tcPr>
                  <w:tcW w:w="2063" w:type="dxa"/>
                </w:tcPr>
                <w:p w:rsidR="001702C1" w:rsidRDefault="001702C1" w:rsidP="001702C1">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rsidR="001702C1" w:rsidRDefault="001702C1">
                  <w:pPr>
                    <w:tabs>
                      <w:tab w:val="center" w:pos="4252"/>
                      <w:tab w:val="right" w:pos="8504"/>
                    </w:tabs>
                    <w:spacing w:line="300" w:lineRule="auto"/>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rsidR="00E81B14" w:rsidRDefault="00E81B14">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BF2CB0">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E81B14" w:rsidTr="00577069">
              <w:tc>
                <w:tcPr>
                  <w:tcW w:w="9565" w:type="dxa"/>
                  <w:gridSpan w:val="11"/>
                </w:tcPr>
                <w:p w:rsidR="00E81B14" w:rsidRDefault="00E81B14">
                  <w:pPr>
                    <w:tabs>
                      <w:tab w:val="center" w:pos="4252"/>
                      <w:tab w:val="right" w:pos="8504"/>
                    </w:tabs>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1765" w:type="dxa"/>
                  <w:gridSpan w:val="2"/>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rsidR="00E81B14" w:rsidRDefault="00E81B14">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1702C1" w:rsidTr="00546B65">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spacing w:line="300" w:lineRule="auto"/>
                    <w:jc w:val="left"/>
                    <w:rPr>
                      <w:rFonts w:ascii="Times New Roman" w:eastAsia="ＭＳ ゴシック" w:hAnsi="Times New Roman"/>
                      <w:sz w:val="21"/>
                      <w:szCs w:val="22"/>
                      <w:lang w:val="es-ES_tradnl"/>
                    </w:rPr>
                  </w:pPr>
                </w:p>
              </w:tc>
            </w:tr>
            <w:tr w:rsidR="00E81B14" w:rsidTr="00E81B14">
              <w:tc>
                <w:tcPr>
                  <w:tcW w:w="2063" w:type="dxa"/>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rsidR="00E81B14" w:rsidRDefault="00E81B14">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r>
            <w:tr w:rsidR="001702C1" w:rsidTr="00E678AC">
              <w:tc>
                <w:tcPr>
                  <w:tcW w:w="2063" w:type="dxa"/>
                </w:tcPr>
                <w:p w:rsidR="001702C1" w:rsidRDefault="001702C1">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1702C1" w:rsidRDefault="001702C1">
                  <w:pPr>
                    <w:tabs>
                      <w:tab w:val="center" w:pos="4252"/>
                      <w:tab w:val="right" w:pos="8504"/>
                    </w:tabs>
                    <w:rPr>
                      <w:rFonts w:ascii="Times New Roman" w:eastAsia="ＭＳ ゴシック" w:hAnsi="Times New Roman"/>
                      <w:sz w:val="21"/>
                      <w:szCs w:val="22"/>
                      <w:lang w:val="es-ES_tradnl"/>
                    </w:rPr>
                  </w:pPr>
                </w:p>
              </w:tc>
            </w:tr>
            <w:tr w:rsidR="00E81B14" w:rsidTr="00E81B14">
              <w:tc>
                <w:tcPr>
                  <w:tcW w:w="5708" w:type="dxa"/>
                  <w:gridSpan w:val="5"/>
                </w:tcPr>
                <w:p w:rsidR="00E81B14" w:rsidRDefault="00E81B14">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rsidR="00E81B14" w:rsidRDefault="00E81B14">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rsidR="00E81B14" w:rsidRDefault="00E81B14">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rsidR="00E81B14" w:rsidRDefault="00E81B14">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E81B14" w:rsidTr="00E81B14">
              <w:tc>
                <w:tcPr>
                  <w:tcW w:w="5708" w:type="dxa"/>
                  <w:gridSpan w:val="5"/>
                </w:tcPr>
                <w:p w:rsidR="00E81B14" w:rsidRDefault="00E81B14">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rsidR="00E81B14" w:rsidRDefault="00E81B14">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rsidR="00E81B14" w:rsidRDefault="00E81B14">
                  <w:pPr>
                    <w:tabs>
                      <w:tab w:val="center" w:pos="4252"/>
                      <w:tab w:val="right" w:pos="8504"/>
                    </w:tabs>
                    <w:rPr>
                      <w:rFonts w:ascii="Times New Roman" w:eastAsia="ＭＳ ゴシック" w:hAnsi="Times New Roman"/>
                      <w:sz w:val="21"/>
                      <w:szCs w:val="22"/>
                      <w:lang w:val="es-ES_tradnl"/>
                    </w:rPr>
                  </w:pPr>
                </w:p>
              </w:tc>
              <w:tc>
                <w:tcPr>
                  <w:tcW w:w="914" w:type="dxa"/>
                  <w:vAlign w:val="center"/>
                </w:tcPr>
                <w:p w:rsidR="00E81B14" w:rsidRDefault="00E81B14">
                  <w:pPr>
                    <w:tabs>
                      <w:tab w:val="center" w:pos="4252"/>
                      <w:tab w:val="right" w:pos="8504"/>
                    </w:tabs>
                    <w:rPr>
                      <w:rFonts w:ascii="Times New Roman" w:eastAsia="ＭＳ ゴシック" w:hAnsi="Times New Roman"/>
                      <w:sz w:val="21"/>
                      <w:szCs w:val="22"/>
                      <w:lang w:val="es-ES_tradnl"/>
                    </w:rPr>
                  </w:pPr>
                </w:p>
              </w:tc>
            </w:tr>
          </w:tbl>
          <w:p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05D" w:rsidRDefault="007F605D">
      <w:r>
        <w:separator/>
      </w:r>
    </w:p>
  </w:endnote>
  <w:endnote w:type="continuationSeparator" w:id="0">
    <w:p w:rsidR="007F605D" w:rsidRDefault="007F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371F07" w:rsidRDefault="00DA4FAC">
        <w:pPr>
          <w:pStyle w:val="a9"/>
          <w:jc w:val="center"/>
        </w:pPr>
        <w:r>
          <w:fldChar w:fldCharType="begin"/>
        </w:r>
        <w:r>
          <w:instrText>PAGE   \* MERGEFORMAT</w:instrText>
        </w:r>
        <w:r>
          <w:fldChar w:fldCharType="separate"/>
        </w:r>
        <w:r w:rsidR="00E034B4" w:rsidRPr="00E034B4">
          <w:rPr>
            <w:noProof/>
            <w:lang w:val="ja-JP"/>
          </w:rPr>
          <w:t>-</w:t>
        </w:r>
        <w:r w:rsidR="00E034B4">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05D" w:rsidRDefault="007F605D">
      <w:r>
        <w:separator/>
      </w:r>
    </w:p>
  </w:footnote>
  <w:footnote w:type="continuationSeparator" w:id="0">
    <w:p w:rsidR="007F605D" w:rsidRDefault="007F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371F07">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F07" w:rsidRDefault="00DA4FAC">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7"/>
    <w:rsid w:val="0000610A"/>
    <w:rsid w:val="0002679E"/>
    <w:rsid w:val="00062790"/>
    <w:rsid w:val="001702C1"/>
    <w:rsid w:val="001E41F7"/>
    <w:rsid w:val="00371F07"/>
    <w:rsid w:val="00641FFE"/>
    <w:rsid w:val="007A5A9D"/>
    <w:rsid w:val="007F605D"/>
    <w:rsid w:val="00841FD2"/>
    <w:rsid w:val="008668CD"/>
    <w:rsid w:val="008C4F44"/>
    <w:rsid w:val="00924ACC"/>
    <w:rsid w:val="009D5FEE"/>
    <w:rsid w:val="00A77020"/>
    <w:rsid w:val="00D46D3A"/>
    <w:rsid w:val="00DA4FAC"/>
    <w:rsid w:val="00E034B4"/>
    <w:rsid w:val="00E81B1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09B650-A615-4788-BF65-E2D8ACEA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CA3C-757D-4C0A-A941-8E694BC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4786</Words>
  <Characters>27281</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 </cp:lastModifiedBy>
  <cp:revision>2</cp:revision>
  <cp:lastPrinted>2018-05-21T06:34:00Z</cp:lastPrinted>
  <dcterms:created xsi:type="dcterms:W3CDTF">2019-03-20T00:49:00Z</dcterms:created>
  <dcterms:modified xsi:type="dcterms:W3CDTF">2019-03-20T00:49:00Z</dcterms:modified>
</cp:coreProperties>
</file>